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6B1" w:rsidRPr="00D33C0E" w:rsidRDefault="00172925">
      <w:pPr>
        <w:rPr>
          <w:rFonts w:asciiTheme="majorHAnsi" w:eastAsiaTheme="majorEastAsia" w:hAnsiTheme="majorHAnsi" w:cstheme="majorHAnsi"/>
          <w:b/>
          <w:sz w:val="20"/>
          <w:szCs w:val="20"/>
        </w:rPr>
      </w:pPr>
      <w:r w:rsidRPr="00D33C0E">
        <w:rPr>
          <w:rFonts w:asciiTheme="majorHAnsi" w:eastAsiaTheme="majorEastAsia" w:hAnsiTheme="majorHAnsi" w:cstheme="majorHAnsi"/>
          <w:b/>
          <w:sz w:val="20"/>
          <w:szCs w:val="20"/>
        </w:rPr>
        <w:t>海鳴２６号（</w:t>
      </w:r>
      <w:r w:rsidRPr="00D33C0E">
        <w:rPr>
          <w:rFonts w:asciiTheme="majorHAnsi" w:eastAsiaTheme="majorEastAsia" w:hAnsiTheme="majorHAnsi" w:cstheme="majorHAnsi"/>
          <w:b/>
          <w:sz w:val="20"/>
          <w:szCs w:val="20"/>
        </w:rPr>
        <w:t>2012.04</w:t>
      </w:r>
      <w:r w:rsidRPr="00D33C0E">
        <w:rPr>
          <w:rFonts w:asciiTheme="majorHAnsi" w:eastAsiaTheme="majorEastAsia" w:hAnsiTheme="majorHAnsi" w:cstheme="majorHAnsi"/>
          <w:b/>
          <w:sz w:val="20"/>
          <w:szCs w:val="20"/>
        </w:rPr>
        <w:t>）</w:t>
      </w:r>
    </w:p>
    <w:p w:rsidR="00172925" w:rsidRPr="00D33C0E" w:rsidRDefault="00172925">
      <w:pPr>
        <w:rPr>
          <w:rFonts w:asciiTheme="majorHAnsi" w:eastAsiaTheme="majorEastAsia" w:hAnsiTheme="majorHAnsi" w:cstheme="majorHAnsi"/>
          <w:b/>
          <w:sz w:val="32"/>
          <w:szCs w:val="32"/>
        </w:rPr>
      </w:pPr>
    </w:p>
    <w:p w:rsidR="009707DB" w:rsidRPr="00D33C0E" w:rsidRDefault="00336F7F" w:rsidP="00B3446A">
      <w:pPr>
        <w:ind w:firstLineChars="300" w:firstLine="1084"/>
        <w:rPr>
          <w:rFonts w:asciiTheme="majorHAnsi" w:eastAsiaTheme="majorEastAsia" w:hAnsiTheme="majorHAnsi" w:cstheme="majorHAnsi"/>
          <w:b/>
          <w:sz w:val="36"/>
          <w:szCs w:val="36"/>
        </w:rPr>
      </w:pPr>
      <w:r w:rsidRPr="00D33C0E">
        <w:rPr>
          <w:rFonts w:asciiTheme="majorHAnsi" w:eastAsiaTheme="majorEastAsia" w:hAnsiTheme="majorHAnsi" w:cstheme="majorHAnsi"/>
          <w:b/>
          <w:sz w:val="36"/>
          <w:szCs w:val="36"/>
        </w:rPr>
        <w:t>水辺</w:t>
      </w:r>
      <w:r w:rsidR="00533581" w:rsidRPr="00D33C0E">
        <w:rPr>
          <w:rFonts w:asciiTheme="majorHAnsi" w:eastAsiaTheme="majorEastAsia" w:hAnsiTheme="majorHAnsi" w:cstheme="majorHAnsi"/>
          <w:b/>
          <w:sz w:val="36"/>
          <w:szCs w:val="36"/>
        </w:rPr>
        <w:t>に</w:t>
      </w:r>
      <w:r w:rsidRPr="00D33C0E">
        <w:rPr>
          <w:rFonts w:asciiTheme="majorHAnsi" w:eastAsiaTheme="majorEastAsia" w:hAnsiTheme="majorHAnsi" w:cstheme="majorHAnsi"/>
          <w:b/>
          <w:sz w:val="36"/>
          <w:szCs w:val="36"/>
        </w:rPr>
        <w:t>見られるトンボの行動生態</w:t>
      </w:r>
      <w:r w:rsidR="00367991" w:rsidRPr="00D33C0E">
        <w:rPr>
          <w:rFonts w:asciiTheme="majorHAnsi" w:eastAsiaTheme="majorEastAsia" w:hAnsiTheme="majorHAnsi" w:cstheme="majorHAnsi"/>
          <w:b/>
          <w:sz w:val="36"/>
          <w:szCs w:val="36"/>
        </w:rPr>
        <w:t>*</w:t>
      </w:r>
    </w:p>
    <w:p w:rsidR="00D234B3" w:rsidRPr="00D33C0E" w:rsidRDefault="000B793A">
      <w:pPr>
        <w:rPr>
          <w:rFonts w:asciiTheme="majorHAnsi" w:eastAsiaTheme="majorEastAsia" w:hAnsiTheme="majorHAnsi" w:cstheme="majorHAnsi"/>
          <w:b/>
          <w:i/>
          <w:sz w:val="32"/>
          <w:szCs w:val="32"/>
        </w:rPr>
      </w:pPr>
      <w:r w:rsidRPr="00D33C0E">
        <w:rPr>
          <w:rFonts w:asciiTheme="majorHAnsi" w:eastAsiaTheme="majorEastAsia" w:hAnsiTheme="majorHAnsi" w:cstheme="majorHAnsi"/>
          <w:b/>
          <w:sz w:val="36"/>
          <w:szCs w:val="36"/>
        </w:rPr>
        <w:t xml:space="preserve">　</w:t>
      </w:r>
      <w:r w:rsidR="00D234B3" w:rsidRPr="00D33C0E">
        <w:rPr>
          <w:rFonts w:asciiTheme="majorHAnsi" w:eastAsiaTheme="majorEastAsia" w:hAnsiTheme="majorHAnsi" w:cstheme="majorHAnsi"/>
          <w:b/>
          <w:i/>
          <w:sz w:val="32"/>
          <w:szCs w:val="32"/>
        </w:rPr>
        <w:t>The</w:t>
      </w:r>
      <w:r w:rsidR="00D234B3" w:rsidRPr="00D33C0E">
        <w:rPr>
          <w:rFonts w:asciiTheme="majorHAnsi" w:eastAsiaTheme="majorEastAsia" w:hAnsiTheme="majorHAnsi" w:cstheme="majorHAnsi"/>
          <w:b/>
          <w:i/>
          <w:sz w:val="32"/>
          <w:szCs w:val="32"/>
        </w:rPr>
        <w:t xml:space="preserve">　</w:t>
      </w:r>
      <w:r w:rsidR="00D234B3" w:rsidRPr="00D33C0E">
        <w:rPr>
          <w:rFonts w:asciiTheme="majorHAnsi" w:eastAsiaTheme="majorEastAsia" w:hAnsiTheme="majorHAnsi" w:cstheme="majorHAnsi"/>
          <w:b/>
          <w:i/>
          <w:sz w:val="32"/>
          <w:szCs w:val="32"/>
        </w:rPr>
        <w:t>Action</w:t>
      </w:r>
      <w:r w:rsidR="00D234B3" w:rsidRPr="00D33C0E">
        <w:rPr>
          <w:rFonts w:asciiTheme="majorHAnsi" w:eastAsiaTheme="majorEastAsia" w:hAnsiTheme="majorHAnsi" w:cstheme="majorHAnsi"/>
          <w:b/>
          <w:i/>
          <w:sz w:val="32"/>
          <w:szCs w:val="32"/>
        </w:rPr>
        <w:t xml:space="preserve">　Ｈ</w:t>
      </w:r>
      <w:proofErr w:type="spellStart"/>
      <w:r w:rsidR="00D234B3" w:rsidRPr="00D33C0E">
        <w:rPr>
          <w:rFonts w:asciiTheme="majorHAnsi" w:eastAsiaTheme="majorEastAsia" w:hAnsiTheme="majorHAnsi" w:cstheme="majorHAnsi"/>
          <w:b/>
          <w:i/>
          <w:sz w:val="32"/>
          <w:szCs w:val="32"/>
        </w:rPr>
        <w:t>abits</w:t>
      </w:r>
      <w:proofErr w:type="spellEnd"/>
      <w:r w:rsidR="00D234B3" w:rsidRPr="00D33C0E">
        <w:rPr>
          <w:rFonts w:asciiTheme="majorHAnsi" w:eastAsiaTheme="majorEastAsia" w:hAnsiTheme="majorHAnsi" w:cstheme="majorHAnsi"/>
          <w:b/>
          <w:i/>
          <w:sz w:val="32"/>
          <w:szCs w:val="32"/>
        </w:rPr>
        <w:t xml:space="preserve">　</w:t>
      </w:r>
      <w:r w:rsidR="00D234B3" w:rsidRPr="00D33C0E">
        <w:rPr>
          <w:rFonts w:asciiTheme="majorHAnsi" w:eastAsiaTheme="majorEastAsia" w:hAnsiTheme="majorHAnsi" w:cstheme="majorHAnsi"/>
          <w:b/>
          <w:i/>
          <w:sz w:val="32"/>
          <w:szCs w:val="32"/>
        </w:rPr>
        <w:t>of</w:t>
      </w:r>
      <w:r w:rsidR="00D234B3" w:rsidRPr="00D33C0E">
        <w:rPr>
          <w:rFonts w:asciiTheme="majorHAnsi" w:eastAsiaTheme="majorEastAsia" w:hAnsiTheme="majorHAnsi" w:cstheme="majorHAnsi"/>
          <w:b/>
          <w:i/>
          <w:sz w:val="32"/>
          <w:szCs w:val="32"/>
        </w:rPr>
        <w:t xml:space="preserve">　</w:t>
      </w:r>
      <w:proofErr w:type="spellStart"/>
      <w:r w:rsidR="00D234B3" w:rsidRPr="00D33C0E">
        <w:rPr>
          <w:rFonts w:asciiTheme="majorHAnsi" w:eastAsiaTheme="majorEastAsia" w:hAnsiTheme="majorHAnsi" w:cstheme="majorHAnsi"/>
          <w:b/>
          <w:i/>
          <w:sz w:val="32"/>
          <w:szCs w:val="32"/>
        </w:rPr>
        <w:t>Dragonfles</w:t>
      </w:r>
      <w:proofErr w:type="spellEnd"/>
      <w:r w:rsidR="00D234B3" w:rsidRPr="00D33C0E">
        <w:rPr>
          <w:rFonts w:asciiTheme="majorHAnsi" w:eastAsiaTheme="majorEastAsia" w:hAnsiTheme="majorHAnsi" w:cstheme="majorHAnsi"/>
          <w:b/>
          <w:i/>
          <w:sz w:val="32"/>
          <w:szCs w:val="32"/>
        </w:rPr>
        <w:t xml:space="preserve">　</w:t>
      </w:r>
      <w:r w:rsidR="00172925" w:rsidRPr="00D33C0E">
        <w:rPr>
          <w:rFonts w:asciiTheme="majorHAnsi" w:eastAsiaTheme="majorEastAsia" w:hAnsiTheme="majorHAnsi" w:cstheme="majorHAnsi"/>
          <w:b/>
          <w:i/>
          <w:sz w:val="32"/>
          <w:szCs w:val="32"/>
        </w:rPr>
        <w:t>S</w:t>
      </w:r>
      <w:r w:rsidR="00D234B3" w:rsidRPr="00D33C0E">
        <w:rPr>
          <w:rFonts w:asciiTheme="majorHAnsi" w:eastAsiaTheme="majorEastAsia" w:hAnsiTheme="majorHAnsi" w:cstheme="majorHAnsi"/>
          <w:b/>
          <w:i/>
          <w:sz w:val="32"/>
          <w:szCs w:val="32"/>
        </w:rPr>
        <w:t>een</w:t>
      </w:r>
    </w:p>
    <w:p w:rsidR="0069580C" w:rsidRPr="00D33C0E" w:rsidRDefault="00D234B3">
      <w:pPr>
        <w:rPr>
          <w:rFonts w:asciiTheme="majorHAnsi" w:eastAsiaTheme="majorEastAsia" w:hAnsiTheme="majorHAnsi" w:cstheme="majorHAnsi"/>
          <w:b/>
          <w:i/>
          <w:sz w:val="32"/>
          <w:szCs w:val="32"/>
        </w:rPr>
      </w:pPr>
      <w:r w:rsidRPr="00D33C0E">
        <w:rPr>
          <w:rFonts w:asciiTheme="majorHAnsi" w:eastAsiaTheme="majorEastAsia" w:hAnsiTheme="majorHAnsi" w:cstheme="majorHAnsi"/>
          <w:b/>
          <w:i/>
          <w:sz w:val="32"/>
          <w:szCs w:val="32"/>
        </w:rPr>
        <w:t xml:space="preserve">　</w:t>
      </w:r>
      <w:r w:rsidR="000B793A" w:rsidRPr="00D33C0E">
        <w:rPr>
          <w:rFonts w:asciiTheme="majorHAnsi" w:eastAsiaTheme="majorEastAsia" w:hAnsiTheme="majorHAnsi" w:cstheme="majorHAnsi"/>
          <w:b/>
          <w:i/>
          <w:sz w:val="32"/>
          <w:szCs w:val="32"/>
        </w:rPr>
        <w:t xml:space="preserve">　</w:t>
      </w:r>
      <w:r w:rsidRPr="00D33C0E">
        <w:rPr>
          <w:rFonts w:asciiTheme="majorHAnsi" w:eastAsiaTheme="majorEastAsia" w:hAnsiTheme="majorHAnsi" w:cstheme="majorHAnsi"/>
          <w:b/>
          <w:i/>
          <w:sz w:val="32"/>
          <w:szCs w:val="32"/>
        </w:rPr>
        <w:t xml:space="preserve">　　　　　</w:t>
      </w:r>
      <w:r w:rsidRPr="00D33C0E">
        <w:rPr>
          <w:rFonts w:asciiTheme="majorHAnsi" w:eastAsiaTheme="majorEastAsia" w:hAnsiTheme="majorHAnsi" w:cstheme="majorHAnsi"/>
          <w:b/>
          <w:i/>
          <w:sz w:val="32"/>
          <w:szCs w:val="32"/>
        </w:rPr>
        <w:t>in</w:t>
      </w:r>
      <w:r w:rsidRPr="00D33C0E">
        <w:rPr>
          <w:rFonts w:asciiTheme="majorHAnsi" w:eastAsiaTheme="majorEastAsia" w:hAnsiTheme="majorHAnsi" w:cstheme="majorHAnsi"/>
          <w:b/>
          <w:i/>
          <w:sz w:val="32"/>
          <w:szCs w:val="32"/>
        </w:rPr>
        <w:t xml:space="preserve">　</w:t>
      </w:r>
      <w:r w:rsidRPr="00D33C0E">
        <w:rPr>
          <w:rFonts w:asciiTheme="majorHAnsi" w:eastAsiaTheme="majorEastAsia" w:hAnsiTheme="majorHAnsi" w:cstheme="majorHAnsi"/>
          <w:b/>
          <w:i/>
          <w:sz w:val="32"/>
          <w:szCs w:val="32"/>
        </w:rPr>
        <w:t>the</w:t>
      </w:r>
      <w:r w:rsidRPr="00D33C0E">
        <w:rPr>
          <w:rFonts w:asciiTheme="majorHAnsi" w:eastAsiaTheme="majorEastAsia" w:hAnsiTheme="majorHAnsi" w:cstheme="majorHAnsi"/>
          <w:b/>
          <w:i/>
          <w:sz w:val="32"/>
          <w:szCs w:val="32"/>
        </w:rPr>
        <w:t xml:space="preserve">　</w:t>
      </w:r>
      <w:r w:rsidRPr="00D33C0E">
        <w:rPr>
          <w:rFonts w:asciiTheme="majorHAnsi" w:eastAsiaTheme="majorEastAsia" w:hAnsiTheme="majorHAnsi" w:cstheme="majorHAnsi"/>
          <w:b/>
          <w:i/>
          <w:sz w:val="32"/>
          <w:szCs w:val="32"/>
        </w:rPr>
        <w:t>Waterside</w:t>
      </w:r>
    </w:p>
    <w:p w:rsidR="000B793A" w:rsidRPr="00D33C0E" w:rsidRDefault="000B793A">
      <w:pPr>
        <w:rPr>
          <w:rFonts w:asciiTheme="majorHAnsi" w:eastAsiaTheme="majorEastAsia" w:hAnsiTheme="majorHAnsi" w:cstheme="majorHAnsi"/>
          <w:b/>
          <w:i/>
          <w:sz w:val="32"/>
          <w:szCs w:val="32"/>
        </w:rPr>
      </w:pPr>
      <w:r w:rsidRPr="00D33C0E">
        <w:rPr>
          <w:rFonts w:asciiTheme="majorHAnsi" w:eastAsiaTheme="majorEastAsia" w:hAnsiTheme="majorHAnsi" w:cstheme="majorHAnsi"/>
          <w:b/>
          <w:i/>
          <w:sz w:val="32"/>
          <w:szCs w:val="32"/>
        </w:rPr>
        <w:t xml:space="preserve">　　　　　　　</w:t>
      </w:r>
      <w:r w:rsidR="0069580C" w:rsidRPr="00D33C0E">
        <w:rPr>
          <w:rFonts w:asciiTheme="majorHAnsi" w:eastAsiaTheme="majorEastAsia" w:hAnsiTheme="majorHAnsi" w:cstheme="majorHAnsi"/>
          <w:b/>
          <w:i/>
          <w:sz w:val="32"/>
          <w:szCs w:val="32"/>
        </w:rPr>
        <w:t xml:space="preserve">　　　</w:t>
      </w:r>
      <w:r w:rsidRPr="00D33C0E">
        <w:rPr>
          <w:rFonts w:asciiTheme="majorHAnsi" w:eastAsiaTheme="majorEastAsia" w:hAnsiTheme="majorHAnsi" w:cstheme="majorHAnsi"/>
          <w:b/>
          <w:sz w:val="22"/>
        </w:rPr>
        <w:t>岩崎行伸</w:t>
      </w:r>
    </w:p>
    <w:p w:rsidR="0069580C" w:rsidRPr="00D33C0E" w:rsidRDefault="0069580C" w:rsidP="0069580C">
      <w:pPr>
        <w:ind w:firstLineChars="100" w:firstLine="241"/>
        <w:rPr>
          <w:rFonts w:asciiTheme="majorHAnsi" w:eastAsiaTheme="majorEastAsia" w:hAnsiTheme="majorHAnsi" w:cstheme="majorHAnsi"/>
          <w:b/>
          <w:sz w:val="24"/>
          <w:szCs w:val="24"/>
        </w:rPr>
      </w:pPr>
    </w:p>
    <w:p w:rsidR="00336F7F" w:rsidRPr="00D33C0E" w:rsidRDefault="00336F7F" w:rsidP="0069580C">
      <w:pPr>
        <w:ind w:firstLineChars="100" w:firstLine="241"/>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トンボは全世界に略５５００種がいて、そのうち、２００種以上日本に棲息している。</w:t>
      </w:r>
    </w:p>
    <w:p w:rsidR="00336F7F" w:rsidRPr="00D33C0E" w:rsidRDefault="00336F7F" w:rsidP="00367991">
      <w:pPr>
        <w:ind w:firstLineChars="100" w:firstLine="241"/>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初夏から秋口までの間、川原・湖沼・溜池等の草むらでよく観察される。トンボの幼虫であるヤゴは水田や池・沼・小川等の水中で過ごすために、トンボは水がなければ子孫を残すことができない。</w:t>
      </w:r>
    </w:p>
    <w:p w:rsidR="00336F7F" w:rsidRPr="00D33C0E" w:rsidRDefault="00336F7F"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 xml:space="preserve">　日本で見られる最も大きなトンボはオニヤンマである。この種は噛みつかれると痛いほど顎が強いく、飛ぶ力の強いトンボである。同じ場所を行ったり来たりする行動生態が知られるので、待ち構えていれば捕獲することができる。ギンヤンマの</w:t>
      </w:r>
      <w:r w:rsidRPr="00D33C0E">
        <w:rPr>
          <w:rFonts w:asciiTheme="majorHAnsi" w:eastAsiaTheme="majorEastAsia" w:hAnsiTheme="majorHAnsi" w:cstheme="majorHAnsi"/>
          <w:b/>
          <w:sz w:val="24"/>
          <w:szCs w:val="24"/>
        </w:rPr>
        <w:t>♂</w:t>
      </w:r>
      <w:r w:rsidRPr="00D33C0E">
        <w:rPr>
          <w:rFonts w:asciiTheme="majorHAnsi" w:eastAsiaTheme="majorEastAsia" w:hAnsiTheme="majorHAnsi" w:cstheme="majorHAnsi"/>
          <w:b/>
          <w:sz w:val="24"/>
          <w:szCs w:val="24"/>
        </w:rPr>
        <w:t>は水場に縄張りをもち、他の</w:t>
      </w:r>
      <w:r w:rsidRPr="00D33C0E">
        <w:rPr>
          <w:rFonts w:asciiTheme="majorHAnsi" w:eastAsiaTheme="majorEastAsia" w:hAnsiTheme="majorHAnsi" w:cstheme="majorHAnsi"/>
          <w:b/>
          <w:sz w:val="24"/>
          <w:szCs w:val="24"/>
        </w:rPr>
        <w:t>♂</w:t>
      </w:r>
      <w:r w:rsidRPr="00D33C0E">
        <w:rPr>
          <w:rFonts w:asciiTheme="majorHAnsi" w:eastAsiaTheme="majorEastAsia" w:hAnsiTheme="majorHAnsi" w:cstheme="majorHAnsi"/>
          <w:b/>
          <w:sz w:val="24"/>
          <w:szCs w:val="24"/>
        </w:rPr>
        <w:t>が入ってくると攻撃を仕掛ける。弱々しく見えるものがイトトンボ類。この種の属の仲間で、最も小さいトンボである。</w:t>
      </w:r>
    </w:p>
    <w:p w:rsidR="00336F7F" w:rsidRPr="00D33C0E" w:rsidRDefault="00336F7F"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 xml:space="preserve">　ハグロトンボは羽根が真黒なところから、このように呼ばれる。本種は清流河川の水辺をヒラヒラと飛んでいる姿を観察することができる。シオカラトンボは普</w:t>
      </w:r>
      <w:r w:rsidR="00324C04" w:rsidRPr="00D33C0E">
        <w:rPr>
          <w:rFonts w:asciiTheme="majorHAnsi" w:eastAsiaTheme="majorEastAsia" w:hAnsiTheme="majorHAnsi" w:cstheme="majorHAnsi"/>
          <w:b/>
          <w:sz w:val="24"/>
          <w:szCs w:val="24"/>
        </w:rPr>
        <w:t>段よく見られるトンボである。本種の</w:t>
      </w:r>
      <w:r w:rsidR="00324C04" w:rsidRPr="00D33C0E">
        <w:rPr>
          <w:rFonts w:asciiTheme="majorHAnsi" w:eastAsiaTheme="majorEastAsia" w:hAnsiTheme="majorHAnsi" w:cstheme="majorHAnsi"/>
          <w:b/>
          <w:sz w:val="24"/>
          <w:szCs w:val="24"/>
        </w:rPr>
        <w:t>♂</w:t>
      </w:r>
      <w:r w:rsidR="00324C04" w:rsidRPr="00D33C0E">
        <w:rPr>
          <w:rFonts w:asciiTheme="majorHAnsi" w:eastAsiaTheme="majorEastAsia" w:hAnsiTheme="majorHAnsi" w:cstheme="majorHAnsi"/>
          <w:b/>
          <w:sz w:val="24"/>
          <w:szCs w:val="24"/>
        </w:rPr>
        <w:t>は腹部が黄色で麦藁色に似てい</w:t>
      </w:r>
      <w:r w:rsidRPr="00D33C0E">
        <w:rPr>
          <w:rFonts w:asciiTheme="majorHAnsi" w:eastAsiaTheme="majorEastAsia" w:hAnsiTheme="majorHAnsi" w:cstheme="majorHAnsi"/>
          <w:b/>
          <w:sz w:val="24"/>
          <w:szCs w:val="24"/>
        </w:rPr>
        <w:t>るために、別名ムギワラトンボと呼ばれている。アキアカネは赤トンボで暑い真夏に高原等の涼しいところに移動し、秋の冷風が吹く頃になると集群で平地に降りてくる。</w:t>
      </w:r>
    </w:p>
    <w:p w:rsidR="003339FD" w:rsidRPr="00D33C0E" w:rsidRDefault="00533581"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 xml:space="preserve">　</w:t>
      </w:r>
    </w:p>
    <w:p w:rsidR="003339FD" w:rsidRPr="00D33C0E" w:rsidRDefault="003339FD" w:rsidP="003339FD">
      <w:pPr>
        <w:ind w:firstLineChars="100" w:firstLine="241"/>
        <w:rPr>
          <w:rFonts w:asciiTheme="majorHAnsi" w:eastAsiaTheme="majorEastAsia" w:hAnsiTheme="majorHAnsi" w:cstheme="majorHAnsi"/>
          <w:b/>
          <w:sz w:val="24"/>
          <w:szCs w:val="24"/>
        </w:rPr>
      </w:pPr>
    </w:p>
    <w:p w:rsidR="003339FD" w:rsidRPr="00D33C0E" w:rsidRDefault="003339FD" w:rsidP="003339FD">
      <w:pPr>
        <w:ind w:firstLineChars="100" w:firstLine="241"/>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初夏に入ると、姿を見られるのはイトトンボ。トンボは棲息してい</w:t>
      </w:r>
    </w:p>
    <w:p w:rsidR="000B3AF2" w:rsidRPr="00D33C0E" w:rsidRDefault="00533581"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る種類や数によって、その周囲の環境状態が判断できる自然界のバロメ</w:t>
      </w:r>
      <w:r w:rsidRPr="00D33C0E">
        <w:rPr>
          <w:rFonts w:asciiTheme="majorHAnsi" w:eastAsiaTheme="majorEastAsia" w:hAnsiTheme="majorHAnsi" w:cstheme="majorHAnsi"/>
          <w:b/>
          <w:sz w:val="24"/>
          <w:szCs w:val="24"/>
        </w:rPr>
        <w:t>-</w:t>
      </w:r>
      <w:r w:rsidRPr="00D33C0E">
        <w:rPr>
          <w:rFonts w:asciiTheme="majorHAnsi" w:eastAsiaTheme="majorEastAsia" w:hAnsiTheme="majorHAnsi" w:cstheme="majorHAnsi"/>
          <w:b/>
          <w:sz w:val="24"/>
          <w:szCs w:val="24"/>
        </w:rPr>
        <w:t>タ</w:t>
      </w:r>
      <w:r w:rsidRPr="00D33C0E">
        <w:rPr>
          <w:rFonts w:asciiTheme="majorHAnsi" w:eastAsiaTheme="majorEastAsia" w:hAnsiTheme="majorHAnsi" w:cstheme="majorHAnsi"/>
          <w:b/>
          <w:sz w:val="24"/>
          <w:szCs w:val="24"/>
        </w:rPr>
        <w:t>-</w:t>
      </w:r>
      <w:r w:rsidRPr="00D33C0E">
        <w:rPr>
          <w:rFonts w:asciiTheme="majorHAnsi" w:eastAsiaTheme="majorEastAsia" w:hAnsiTheme="majorHAnsi" w:cstheme="majorHAnsi"/>
          <w:b/>
          <w:sz w:val="24"/>
          <w:szCs w:val="24"/>
        </w:rPr>
        <w:t>といわれている。</w:t>
      </w:r>
      <w:r w:rsidR="000B3AF2" w:rsidRPr="00D33C0E">
        <w:rPr>
          <w:rFonts w:asciiTheme="majorHAnsi" w:eastAsiaTheme="majorEastAsia" w:hAnsiTheme="majorHAnsi" w:cstheme="majorHAnsi"/>
          <w:b/>
          <w:sz w:val="24"/>
          <w:szCs w:val="24"/>
        </w:rPr>
        <w:t>トンボが生活できるには餌となる生き物がいなくてはならない。生き物が棲息するには、水草が茂り水質もある程度澄んだ状態に保たれている必要がある。</w:t>
      </w:r>
    </w:p>
    <w:p w:rsidR="008D7C90" w:rsidRDefault="000B3AF2" w:rsidP="00336F7F">
      <w:pPr>
        <w:rPr>
          <w:rFonts w:asciiTheme="majorHAnsi" w:eastAsiaTheme="majorEastAsia" w:hAnsiTheme="majorHAnsi" w:cstheme="majorHAnsi" w:hint="eastAsia"/>
          <w:b/>
          <w:sz w:val="24"/>
          <w:szCs w:val="24"/>
        </w:rPr>
      </w:pPr>
      <w:r w:rsidRPr="00D33C0E">
        <w:rPr>
          <w:rFonts w:asciiTheme="majorHAnsi" w:eastAsiaTheme="majorEastAsia" w:hAnsiTheme="majorHAnsi" w:cstheme="majorHAnsi"/>
          <w:b/>
          <w:sz w:val="24"/>
          <w:szCs w:val="24"/>
        </w:rPr>
        <w:t xml:space="preserve">　トンボは交尾をすると卵を水中や植物の茎の中に産みつける。卵は早ければ１０日ほど、種類によっては１００日以上かけて</w:t>
      </w:r>
      <w:r w:rsidR="001F0DB7" w:rsidRPr="00D33C0E">
        <w:rPr>
          <w:rFonts w:asciiTheme="majorHAnsi" w:eastAsiaTheme="majorEastAsia" w:hAnsiTheme="majorHAnsi" w:cstheme="majorHAnsi"/>
          <w:b/>
          <w:sz w:val="24"/>
          <w:szCs w:val="24"/>
        </w:rPr>
        <w:t>孵化する。孵化した</w:t>
      </w:r>
      <w:r w:rsidR="00B36CE1" w:rsidRPr="00D33C0E">
        <w:rPr>
          <w:rFonts w:asciiTheme="majorHAnsi" w:eastAsiaTheme="majorEastAsia" w:hAnsiTheme="majorHAnsi" w:cstheme="majorHAnsi"/>
          <w:b/>
          <w:sz w:val="24"/>
          <w:szCs w:val="24"/>
        </w:rPr>
        <w:t>幼虫は前ヤゴと呼ばれる幼虫は短日のもので約３０日ほど、</w:t>
      </w:r>
    </w:p>
    <w:p w:rsidR="00213E5C" w:rsidRPr="00D33C0E" w:rsidRDefault="00213E5C" w:rsidP="00213E5C">
      <w:pPr>
        <w:jc w:val="center"/>
        <w:rPr>
          <w:rFonts w:asciiTheme="majorHAnsi" w:eastAsiaTheme="majorEastAsia" w:hAnsiTheme="majorHAnsi" w:cstheme="majorHAnsi"/>
          <w:b/>
          <w:sz w:val="24"/>
          <w:szCs w:val="24"/>
        </w:rPr>
      </w:pPr>
      <w:r>
        <w:rPr>
          <w:rFonts w:asciiTheme="majorHAnsi" w:eastAsiaTheme="majorEastAsia" w:hAnsiTheme="majorHAnsi" w:cstheme="majorHAnsi"/>
          <w:b/>
          <w:noProof/>
          <w:sz w:val="24"/>
          <w:szCs w:val="24"/>
        </w:rPr>
        <w:drawing>
          <wp:inline distT="0" distB="0" distL="0" distR="0">
            <wp:extent cx="2734359" cy="4029075"/>
            <wp:effectExtent l="171450" t="171450" r="389890" b="3524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3.jpg"/>
                    <pic:cNvPicPr/>
                  </pic:nvPicPr>
                  <pic:blipFill>
                    <a:blip r:embed="rId8">
                      <a:extLst>
                        <a:ext uri="{28A0092B-C50C-407E-A947-70E740481C1C}">
                          <a14:useLocalDpi xmlns:a14="http://schemas.microsoft.com/office/drawing/2010/main" val="0"/>
                        </a:ext>
                      </a:extLst>
                    </a:blip>
                    <a:stretch>
                      <a:fillRect/>
                    </a:stretch>
                  </pic:blipFill>
                  <pic:spPr>
                    <a:xfrm>
                      <a:off x="0" y="0"/>
                      <a:ext cx="2742853" cy="4041591"/>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8D7C90" w:rsidRPr="00D33C0E" w:rsidRDefault="00213E5C" w:rsidP="00213E5C">
      <w:pPr>
        <w:ind w:firstLineChars="100" w:firstLine="241"/>
        <w:jc w:val="center"/>
        <w:rPr>
          <w:rFonts w:asciiTheme="majorHAnsi" w:eastAsiaTheme="majorEastAsia" w:hAnsiTheme="majorHAnsi" w:cstheme="majorHAnsi"/>
          <w:b/>
          <w:sz w:val="24"/>
          <w:szCs w:val="24"/>
        </w:rPr>
      </w:pPr>
      <w:r>
        <w:rPr>
          <w:rFonts w:asciiTheme="majorHAnsi" w:eastAsiaTheme="majorEastAsia" w:hAnsiTheme="majorHAnsi" w:cstheme="majorHAnsi"/>
          <w:b/>
          <w:noProof/>
          <w:sz w:val="24"/>
          <w:szCs w:val="24"/>
        </w:rPr>
        <w:lastRenderedPageBreak/>
        <w:drawing>
          <wp:inline distT="0" distB="0" distL="0" distR="0">
            <wp:extent cx="3374317" cy="4972050"/>
            <wp:effectExtent l="171450" t="171450" r="379095" b="3619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jpg"/>
                    <pic:cNvPicPr/>
                  </pic:nvPicPr>
                  <pic:blipFill>
                    <a:blip r:embed="rId9">
                      <a:extLst>
                        <a:ext uri="{28A0092B-C50C-407E-A947-70E740481C1C}">
                          <a14:useLocalDpi xmlns:a14="http://schemas.microsoft.com/office/drawing/2010/main" val="0"/>
                        </a:ext>
                      </a:extLst>
                    </a:blip>
                    <a:stretch>
                      <a:fillRect/>
                    </a:stretch>
                  </pic:blipFill>
                  <pic:spPr>
                    <a:xfrm>
                      <a:off x="0" y="0"/>
                      <a:ext cx="3378038" cy="4977533"/>
                    </a:xfrm>
                    <a:prstGeom prst="rect">
                      <a:avLst/>
                    </a:prstGeom>
                    <a:ln>
                      <a:noFill/>
                    </a:ln>
                    <a:effectLst>
                      <a:outerShdw blurRad="292100" dist="139700" dir="2700000" algn="tl" rotWithShape="0">
                        <a:srgbClr val="333333">
                          <a:alpha val="65000"/>
                        </a:srgbClr>
                      </a:outerShdw>
                    </a:effectLst>
                  </pic:spPr>
                </pic:pic>
              </a:graphicData>
            </a:graphic>
          </wp:inline>
        </w:drawing>
      </w:r>
    </w:p>
    <w:p w:rsidR="008D7C90" w:rsidRPr="00D33C0E" w:rsidRDefault="008D7C90" w:rsidP="008D7C90">
      <w:pPr>
        <w:jc w:val="cente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 xml:space="preserve">　</w:t>
      </w:r>
    </w:p>
    <w:p w:rsidR="008D7C90" w:rsidRPr="00D33C0E" w:rsidRDefault="008D7C90" w:rsidP="008D7C90">
      <w:pPr>
        <w:jc w:val="center"/>
        <w:rPr>
          <w:rFonts w:asciiTheme="majorHAnsi" w:eastAsiaTheme="majorEastAsia" w:hAnsiTheme="majorHAnsi" w:cstheme="majorHAnsi"/>
          <w:b/>
          <w:sz w:val="24"/>
          <w:szCs w:val="24"/>
        </w:rPr>
      </w:pPr>
    </w:p>
    <w:p w:rsidR="008D7C90" w:rsidRPr="00D33C0E" w:rsidRDefault="008D7C90" w:rsidP="008D7C90">
      <w:pPr>
        <w:jc w:val="center"/>
        <w:rPr>
          <w:rFonts w:asciiTheme="majorHAnsi" w:eastAsiaTheme="majorEastAsia" w:hAnsiTheme="majorHAnsi" w:cstheme="majorHAnsi"/>
          <w:b/>
          <w:sz w:val="24"/>
          <w:szCs w:val="24"/>
        </w:rPr>
      </w:pPr>
    </w:p>
    <w:p w:rsidR="003339FD" w:rsidRPr="00D33C0E" w:rsidRDefault="003339FD" w:rsidP="00336F7F">
      <w:pPr>
        <w:rPr>
          <w:rFonts w:asciiTheme="majorHAnsi" w:eastAsiaTheme="majorEastAsia" w:hAnsiTheme="majorHAnsi" w:cstheme="majorHAnsi"/>
          <w:b/>
          <w:sz w:val="24"/>
          <w:szCs w:val="24"/>
        </w:rPr>
      </w:pPr>
    </w:p>
    <w:p w:rsidR="003339FD" w:rsidRPr="00D33C0E" w:rsidRDefault="003339FD" w:rsidP="00336F7F">
      <w:pPr>
        <w:rPr>
          <w:rFonts w:asciiTheme="majorHAnsi" w:eastAsiaTheme="majorEastAsia" w:hAnsiTheme="majorHAnsi" w:cstheme="majorHAnsi"/>
          <w:b/>
          <w:sz w:val="24"/>
          <w:szCs w:val="24"/>
        </w:rPr>
      </w:pPr>
    </w:p>
    <w:p w:rsidR="001F0DB7" w:rsidRPr="00D33C0E" w:rsidRDefault="00B36CE1"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ムカシトンボのような種類</w:t>
      </w:r>
      <w:r w:rsidR="00B3446A" w:rsidRPr="00D33C0E">
        <w:rPr>
          <w:rFonts w:asciiTheme="majorHAnsi" w:eastAsiaTheme="majorEastAsia" w:hAnsiTheme="majorHAnsi" w:cstheme="majorHAnsi"/>
          <w:b/>
          <w:sz w:val="24"/>
          <w:szCs w:val="24"/>
        </w:rPr>
        <w:t>であると羽化まで</w:t>
      </w:r>
      <w:r w:rsidR="001F0DB7" w:rsidRPr="00D33C0E">
        <w:rPr>
          <w:rFonts w:asciiTheme="majorHAnsi" w:eastAsiaTheme="majorEastAsia" w:hAnsiTheme="majorHAnsi" w:cstheme="majorHAnsi"/>
          <w:b/>
          <w:sz w:val="24"/>
          <w:szCs w:val="24"/>
        </w:rPr>
        <w:t>５～８年もかかるといわれている。</w:t>
      </w:r>
    </w:p>
    <w:p w:rsidR="00B3446A" w:rsidRPr="00D33C0E" w:rsidRDefault="006000B0"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 xml:space="preserve">　時期がくると、</w:t>
      </w:r>
      <w:r w:rsidR="00B3446A" w:rsidRPr="00D33C0E">
        <w:rPr>
          <w:rFonts w:asciiTheme="majorHAnsi" w:eastAsiaTheme="majorEastAsia" w:hAnsiTheme="majorHAnsi" w:cstheme="majorHAnsi"/>
          <w:b/>
          <w:sz w:val="24"/>
          <w:szCs w:val="24"/>
        </w:rPr>
        <w:t>幼虫は地上にあがる、羽化する様式に</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直立型</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と</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倒垂</w:t>
      </w:r>
      <w:r w:rsidR="00B3446A" w:rsidRPr="00D33C0E">
        <w:rPr>
          <w:rFonts w:asciiTheme="majorHAnsi" w:eastAsiaTheme="majorEastAsia" w:hAnsiTheme="majorHAnsi" w:cstheme="majorHAnsi"/>
          <w:b/>
          <w:sz w:val="24"/>
          <w:szCs w:val="24"/>
        </w:rPr>
        <w:t>“</w:t>
      </w:r>
      <w:r w:rsidR="00367991" w:rsidRPr="00D33C0E">
        <w:rPr>
          <w:rFonts w:asciiTheme="majorHAnsi" w:eastAsiaTheme="majorEastAsia" w:hAnsiTheme="majorHAnsi" w:cstheme="majorHAnsi"/>
          <w:b/>
          <w:sz w:val="24"/>
          <w:szCs w:val="24"/>
        </w:rPr>
        <w:t>が</w:t>
      </w:r>
      <w:r w:rsidR="00B3446A" w:rsidRPr="00D33C0E">
        <w:rPr>
          <w:rFonts w:asciiTheme="majorHAnsi" w:eastAsiaTheme="majorEastAsia" w:hAnsiTheme="majorHAnsi" w:cstheme="majorHAnsi"/>
          <w:b/>
          <w:sz w:val="24"/>
          <w:szCs w:val="24"/>
        </w:rPr>
        <w:t>知られる。</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直立型</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は頭部と胸を垂直にたち水辺の近くの石の上等で羽化する。</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倒垂型</w:t>
      </w:r>
      <w:r w:rsidR="00B3446A" w:rsidRPr="00D33C0E">
        <w:rPr>
          <w:rFonts w:asciiTheme="majorHAnsi" w:eastAsiaTheme="majorEastAsia" w:hAnsiTheme="majorHAnsi" w:cstheme="majorHAnsi"/>
          <w:b/>
          <w:sz w:val="24"/>
          <w:szCs w:val="24"/>
        </w:rPr>
        <w:t>”</w:t>
      </w:r>
      <w:r w:rsidR="00B3446A" w:rsidRPr="00D33C0E">
        <w:rPr>
          <w:rFonts w:asciiTheme="majorHAnsi" w:eastAsiaTheme="majorEastAsia" w:hAnsiTheme="majorHAnsi" w:cstheme="majorHAnsi"/>
          <w:b/>
          <w:sz w:val="24"/>
          <w:szCs w:val="24"/>
        </w:rPr>
        <w:t>は茎につかまって、頭と胸を後ろに反らして羽化する。羽化したばかりのトンボは白っぽく弱々しいが、一日位過ぎると体の模様も濃くなり、翅も丈夫になって飛び立つ。</w:t>
      </w:r>
    </w:p>
    <w:p w:rsidR="00324C04" w:rsidRPr="00D33C0E" w:rsidRDefault="00324C04" w:rsidP="00336F7F">
      <w:pPr>
        <w:rPr>
          <w:rFonts w:asciiTheme="majorHAnsi" w:eastAsiaTheme="majorEastAsia" w:hAnsiTheme="majorHAnsi" w:cstheme="majorHAnsi"/>
          <w:b/>
          <w:sz w:val="24"/>
          <w:szCs w:val="24"/>
        </w:rPr>
      </w:pPr>
    </w:p>
    <w:p w:rsidR="008D7C90" w:rsidRPr="00D33C0E" w:rsidRDefault="008D7C90" w:rsidP="00336F7F">
      <w:pPr>
        <w:rPr>
          <w:rFonts w:asciiTheme="majorHAnsi" w:eastAsiaTheme="majorEastAsia" w:hAnsiTheme="majorHAnsi" w:cstheme="majorHAnsi"/>
          <w:b/>
          <w:sz w:val="24"/>
          <w:szCs w:val="24"/>
        </w:rPr>
      </w:pPr>
    </w:p>
    <w:p w:rsidR="00324C04" w:rsidRPr="00D33C0E" w:rsidRDefault="00324C04"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参考</w:t>
      </w:r>
      <w:r w:rsidR="00BA149B" w:rsidRPr="00D33C0E">
        <w:rPr>
          <w:rFonts w:asciiTheme="majorHAnsi" w:eastAsiaTheme="majorEastAsia" w:hAnsiTheme="majorHAnsi" w:cstheme="majorHAnsi"/>
          <w:b/>
          <w:sz w:val="24"/>
          <w:szCs w:val="24"/>
        </w:rPr>
        <w:t>図書</w:t>
      </w:r>
    </w:p>
    <w:p w:rsidR="00324C04" w:rsidRPr="00D33C0E" w:rsidRDefault="00324C04" w:rsidP="00336F7F">
      <w:pPr>
        <w:rPr>
          <w:rFonts w:asciiTheme="majorHAnsi" w:eastAsiaTheme="majorEastAsia" w:hAnsiTheme="majorHAnsi" w:cstheme="majorHAnsi"/>
          <w:b/>
          <w:sz w:val="20"/>
          <w:szCs w:val="20"/>
        </w:rPr>
      </w:pPr>
      <w:r w:rsidRPr="00D33C0E">
        <w:rPr>
          <w:rFonts w:asciiTheme="majorHAnsi" w:eastAsiaTheme="majorEastAsia" w:hAnsiTheme="majorHAnsi" w:cstheme="majorHAnsi"/>
          <w:b/>
          <w:sz w:val="20"/>
          <w:szCs w:val="20"/>
        </w:rPr>
        <w:t>１）</w:t>
      </w:r>
      <w:r w:rsidR="00BD7857" w:rsidRPr="00D33C0E">
        <w:rPr>
          <w:rFonts w:asciiTheme="majorHAnsi" w:eastAsiaTheme="majorEastAsia" w:hAnsiTheme="majorHAnsi" w:cstheme="majorHAnsi"/>
          <w:b/>
          <w:sz w:val="20"/>
          <w:szCs w:val="20"/>
        </w:rPr>
        <w:t>相賀徹夫編（１９９２）：自然大博物館、昆虫、小学館</w:t>
      </w:r>
    </w:p>
    <w:p w:rsidR="00B37BA7" w:rsidRPr="00D33C0E" w:rsidRDefault="00324C04" w:rsidP="00336F7F">
      <w:pPr>
        <w:rPr>
          <w:rFonts w:asciiTheme="majorHAnsi" w:eastAsiaTheme="majorEastAsia" w:hAnsiTheme="majorHAnsi" w:cstheme="majorHAnsi"/>
          <w:b/>
          <w:sz w:val="20"/>
          <w:szCs w:val="20"/>
        </w:rPr>
      </w:pPr>
      <w:r w:rsidRPr="00D33C0E">
        <w:rPr>
          <w:rFonts w:asciiTheme="majorHAnsi" w:eastAsiaTheme="majorEastAsia" w:hAnsiTheme="majorHAnsi" w:cstheme="majorHAnsi"/>
          <w:b/>
          <w:sz w:val="20"/>
          <w:szCs w:val="20"/>
        </w:rPr>
        <w:t>２）</w:t>
      </w:r>
      <w:r w:rsidR="00B37BA7" w:rsidRPr="00D33C0E">
        <w:rPr>
          <w:rFonts w:asciiTheme="majorHAnsi" w:eastAsiaTheme="majorEastAsia" w:hAnsiTheme="majorHAnsi" w:cstheme="majorHAnsi"/>
          <w:b/>
          <w:sz w:val="20"/>
          <w:szCs w:val="20"/>
        </w:rPr>
        <w:t>旺文社（２０００）：野外観察図鑑</w:t>
      </w:r>
      <w:r w:rsidR="00B37BA7" w:rsidRPr="00D33C0E">
        <w:rPr>
          <w:rFonts w:ascii="ＭＳ ゴシック" w:eastAsia="ＭＳ ゴシック" w:hAnsi="ＭＳ ゴシック" w:cs="ＭＳ ゴシック" w:hint="eastAsia"/>
          <w:b/>
          <w:sz w:val="20"/>
          <w:szCs w:val="20"/>
        </w:rPr>
        <w:t>①</w:t>
      </w:r>
      <w:r w:rsidR="00B37BA7" w:rsidRPr="00D33C0E">
        <w:rPr>
          <w:rFonts w:asciiTheme="majorHAnsi" w:eastAsiaTheme="majorEastAsia" w:hAnsiTheme="majorHAnsi" w:cstheme="majorHAnsi"/>
          <w:b/>
          <w:sz w:val="20"/>
          <w:szCs w:val="20"/>
        </w:rPr>
        <w:t>、昆虫改訂版</w:t>
      </w:r>
    </w:p>
    <w:p w:rsidR="00324C04" w:rsidRPr="00D33C0E" w:rsidRDefault="00324C04" w:rsidP="00336F7F">
      <w:pPr>
        <w:rPr>
          <w:rFonts w:asciiTheme="majorHAnsi" w:eastAsiaTheme="majorEastAsia" w:hAnsiTheme="majorHAnsi" w:cstheme="majorHAnsi"/>
          <w:b/>
          <w:sz w:val="20"/>
          <w:szCs w:val="20"/>
        </w:rPr>
      </w:pPr>
      <w:r w:rsidRPr="00D33C0E">
        <w:rPr>
          <w:rFonts w:asciiTheme="majorHAnsi" w:eastAsiaTheme="majorEastAsia" w:hAnsiTheme="majorHAnsi" w:cstheme="majorHAnsi"/>
          <w:b/>
          <w:sz w:val="20"/>
          <w:szCs w:val="20"/>
        </w:rPr>
        <w:t>３）</w:t>
      </w:r>
      <w:r w:rsidR="00BD7857" w:rsidRPr="00D33C0E">
        <w:rPr>
          <w:rFonts w:asciiTheme="majorHAnsi" w:eastAsiaTheme="majorEastAsia" w:hAnsiTheme="majorHAnsi" w:cstheme="majorHAnsi"/>
          <w:b/>
          <w:sz w:val="20"/>
          <w:szCs w:val="20"/>
        </w:rPr>
        <w:t>海鳴会（２０１０）：海鳴メ</w:t>
      </w:r>
      <w:r w:rsidR="00BD7857" w:rsidRPr="00D33C0E">
        <w:rPr>
          <w:rFonts w:asciiTheme="majorHAnsi" w:eastAsiaTheme="majorEastAsia" w:hAnsiTheme="majorHAnsi" w:cstheme="majorHAnsi"/>
          <w:b/>
          <w:sz w:val="20"/>
          <w:szCs w:val="20"/>
        </w:rPr>
        <w:t>-</w:t>
      </w:r>
      <w:r w:rsidR="00BD7857" w:rsidRPr="00D33C0E">
        <w:rPr>
          <w:rFonts w:asciiTheme="majorHAnsi" w:eastAsiaTheme="majorEastAsia" w:hAnsiTheme="majorHAnsi" w:cstheme="majorHAnsi"/>
          <w:b/>
          <w:sz w:val="20"/>
          <w:szCs w:val="20"/>
        </w:rPr>
        <w:t>ルマガジン</w:t>
      </w:r>
      <w:r w:rsidR="00BD7857" w:rsidRPr="00D33C0E">
        <w:rPr>
          <w:rFonts w:asciiTheme="majorHAnsi" w:eastAsiaTheme="majorEastAsia" w:hAnsiTheme="majorHAnsi" w:cstheme="majorHAnsi"/>
          <w:b/>
          <w:sz w:val="20"/>
          <w:szCs w:val="20"/>
        </w:rPr>
        <w:t>No</w:t>
      </w:r>
      <w:r w:rsidR="00BD7857" w:rsidRPr="00D33C0E">
        <w:rPr>
          <w:rFonts w:asciiTheme="majorHAnsi" w:eastAsiaTheme="majorEastAsia" w:hAnsiTheme="majorHAnsi" w:cstheme="majorHAnsi"/>
          <w:b/>
          <w:sz w:val="20"/>
          <w:szCs w:val="20"/>
        </w:rPr>
        <w:t>。２０号、岩崎行伸著</w:t>
      </w:r>
    </w:p>
    <w:p w:rsidR="00324C04" w:rsidRPr="00D33C0E" w:rsidRDefault="00324C04" w:rsidP="00336F7F">
      <w:pPr>
        <w:rPr>
          <w:rFonts w:asciiTheme="majorHAnsi" w:eastAsiaTheme="majorEastAsia" w:hAnsiTheme="majorHAnsi" w:cstheme="majorHAnsi"/>
          <w:b/>
          <w:sz w:val="20"/>
          <w:szCs w:val="20"/>
        </w:rPr>
      </w:pPr>
    </w:p>
    <w:p w:rsidR="00324C04" w:rsidRPr="00D33C0E" w:rsidRDefault="00324C04" w:rsidP="00336F7F">
      <w:pPr>
        <w:rPr>
          <w:rFonts w:asciiTheme="majorHAnsi" w:eastAsiaTheme="majorEastAsia" w:hAnsiTheme="majorHAnsi" w:cstheme="majorHAnsi"/>
          <w:b/>
          <w:sz w:val="24"/>
          <w:szCs w:val="24"/>
        </w:rPr>
      </w:pPr>
      <w:r w:rsidRPr="00D33C0E">
        <w:rPr>
          <w:rFonts w:asciiTheme="majorHAnsi" w:eastAsiaTheme="majorEastAsia" w:hAnsiTheme="majorHAnsi" w:cstheme="majorHAnsi"/>
          <w:b/>
          <w:sz w:val="24"/>
          <w:szCs w:val="24"/>
        </w:rPr>
        <w:t>添付図</w:t>
      </w:r>
    </w:p>
    <w:p w:rsidR="00324C04" w:rsidRPr="00D33C0E" w:rsidRDefault="00B12A92" w:rsidP="00324C04">
      <w:pPr>
        <w:rPr>
          <w:rFonts w:asciiTheme="majorHAnsi" w:eastAsiaTheme="majorEastAsia" w:hAnsiTheme="majorHAnsi" w:cstheme="majorHAnsi"/>
          <w:b/>
          <w:sz w:val="20"/>
          <w:szCs w:val="20"/>
        </w:rPr>
      </w:pPr>
      <w:r w:rsidRPr="00D33C0E">
        <w:rPr>
          <w:rFonts w:asciiTheme="majorHAnsi" w:eastAsiaTheme="majorEastAsia" w:hAnsiTheme="majorHAnsi" w:cstheme="majorHAnsi"/>
          <w:b/>
          <w:sz w:val="20"/>
          <w:szCs w:val="20"/>
        </w:rPr>
        <w:t>図１．</w:t>
      </w:r>
      <w:r w:rsidR="00003261" w:rsidRPr="00D33C0E">
        <w:rPr>
          <w:rFonts w:asciiTheme="majorHAnsi" w:eastAsiaTheme="majorEastAsia" w:hAnsiTheme="majorHAnsi" w:cstheme="majorHAnsi"/>
          <w:b/>
          <w:sz w:val="20"/>
          <w:szCs w:val="20"/>
        </w:rPr>
        <w:t>水辺</w:t>
      </w:r>
      <w:r w:rsidRPr="00D33C0E">
        <w:rPr>
          <w:rFonts w:asciiTheme="majorHAnsi" w:eastAsiaTheme="majorEastAsia" w:hAnsiTheme="majorHAnsi" w:cstheme="majorHAnsi"/>
          <w:b/>
          <w:sz w:val="20"/>
          <w:szCs w:val="20"/>
        </w:rPr>
        <w:t>に</w:t>
      </w:r>
      <w:r w:rsidR="00003261" w:rsidRPr="00D33C0E">
        <w:rPr>
          <w:rFonts w:asciiTheme="majorHAnsi" w:eastAsiaTheme="majorEastAsia" w:hAnsiTheme="majorHAnsi" w:cstheme="majorHAnsi"/>
          <w:b/>
          <w:sz w:val="20"/>
          <w:szCs w:val="20"/>
        </w:rPr>
        <w:t>集まるトンボたち</w:t>
      </w:r>
      <w:r w:rsidR="00003261" w:rsidRPr="00D33C0E">
        <w:rPr>
          <w:rFonts w:asciiTheme="majorHAnsi" w:eastAsiaTheme="majorEastAsia" w:hAnsiTheme="majorHAnsi" w:cstheme="majorHAnsi"/>
          <w:b/>
          <w:sz w:val="20"/>
          <w:szCs w:val="20"/>
        </w:rPr>
        <w:t>-</w:t>
      </w:r>
      <w:r w:rsidR="00003261" w:rsidRPr="00D33C0E">
        <w:rPr>
          <w:rFonts w:asciiTheme="majorHAnsi" w:eastAsiaTheme="majorEastAsia" w:hAnsiTheme="majorHAnsi" w:cstheme="majorHAnsi"/>
          <w:b/>
          <w:sz w:val="20"/>
          <w:szCs w:val="20"/>
        </w:rPr>
        <w:t>１</w:t>
      </w:r>
    </w:p>
    <w:p w:rsidR="00324C04" w:rsidRPr="00D33C0E" w:rsidRDefault="00B12A92" w:rsidP="00367991">
      <w:pPr>
        <w:pBdr>
          <w:bottom w:val="single" w:sz="6" w:space="1" w:color="auto"/>
        </w:pBdr>
        <w:rPr>
          <w:rFonts w:asciiTheme="majorHAnsi" w:eastAsiaTheme="majorEastAsia" w:hAnsiTheme="majorHAnsi" w:cstheme="majorHAnsi"/>
          <w:b/>
          <w:sz w:val="20"/>
          <w:szCs w:val="20"/>
        </w:rPr>
      </w:pPr>
      <w:r w:rsidRPr="00D33C0E">
        <w:rPr>
          <w:rFonts w:asciiTheme="majorHAnsi" w:eastAsiaTheme="majorEastAsia" w:hAnsiTheme="majorHAnsi" w:cstheme="majorHAnsi"/>
          <w:b/>
          <w:sz w:val="20"/>
          <w:szCs w:val="20"/>
        </w:rPr>
        <w:t>図２．</w:t>
      </w:r>
      <w:r w:rsidR="00003261" w:rsidRPr="00D33C0E">
        <w:rPr>
          <w:rFonts w:asciiTheme="majorHAnsi" w:eastAsiaTheme="majorEastAsia" w:hAnsiTheme="majorHAnsi" w:cstheme="majorHAnsi"/>
          <w:b/>
          <w:sz w:val="20"/>
          <w:szCs w:val="20"/>
        </w:rPr>
        <w:t>水辺に集まるトンボたち</w:t>
      </w:r>
      <w:r w:rsidR="00003261" w:rsidRPr="00D33C0E">
        <w:rPr>
          <w:rFonts w:asciiTheme="majorHAnsi" w:eastAsiaTheme="majorEastAsia" w:hAnsiTheme="majorHAnsi" w:cstheme="majorHAnsi"/>
          <w:b/>
          <w:sz w:val="20"/>
          <w:szCs w:val="20"/>
        </w:rPr>
        <w:t>-</w:t>
      </w:r>
      <w:r w:rsidR="00003261" w:rsidRPr="00D33C0E">
        <w:rPr>
          <w:rFonts w:asciiTheme="majorHAnsi" w:eastAsiaTheme="majorEastAsia" w:hAnsiTheme="majorHAnsi" w:cstheme="majorHAnsi"/>
          <w:b/>
          <w:sz w:val="20"/>
          <w:szCs w:val="20"/>
        </w:rPr>
        <w:t>２</w:t>
      </w:r>
    </w:p>
    <w:p w:rsidR="00324C04" w:rsidRPr="00D33C0E" w:rsidRDefault="00367991" w:rsidP="00336F7F">
      <w:pPr>
        <w:rPr>
          <w:rFonts w:asciiTheme="majorHAnsi" w:eastAsiaTheme="majorEastAsia" w:hAnsiTheme="majorHAnsi" w:cstheme="majorHAnsi"/>
          <w:b/>
          <w:sz w:val="18"/>
          <w:szCs w:val="18"/>
          <w:vertAlign w:val="superscript"/>
        </w:rPr>
      </w:pPr>
      <w:r w:rsidRPr="00D33C0E">
        <w:rPr>
          <w:rFonts w:asciiTheme="majorHAnsi" w:eastAsiaTheme="majorEastAsia" w:hAnsiTheme="majorHAnsi" w:cstheme="majorHAnsi"/>
          <w:b/>
          <w:sz w:val="18"/>
          <w:szCs w:val="18"/>
        </w:rPr>
        <w:t>*</w:t>
      </w:r>
      <w:r w:rsidRPr="00D33C0E">
        <w:rPr>
          <w:rFonts w:asciiTheme="majorHAnsi" w:eastAsiaTheme="majorEastAsia" w:hAnsiTheme="majorHAnsi" w:cstheme="majorHAnsi"/>
          <w:b/>
          <w:sz w:val="18"/>
          <w:szCs w:val="18"/>
        </w:rPr>
        <w:t>水棲</w:t>
      </w:r>
      <w:r w:rsidR="003B69BE" w:rsidRPr="00D33C0E">
        <w:rPr>
          <w:rFonts w:asciiTheme="majorHAnsi" w:eastAsiaTheme="majorEastAsia" w:hAnsiTheme="majorHAnsi" w:cstheme="majorHAnsi"/>
          <w:b/>
          <w:sz w:val="18"/>
          <w:szCs w:val="18"/>
        </w:rPr>
        <w:t>＆</w:t>
      </w:r>
      <w:r w:rsidRPr="00D33C0E">
        <w:rPr>
          <w:rFonts w:asciiTheme="majorHAnsi" w:eastAsiaTheme="majorEastAsia" w:hAnsiTheme="majorHAnsi" w:cstheme="majorHAnsi"/>
          <w:b/>
          <w:sz w:val="18"/>
          <w:szCs w:val="18"/>
        </w:rPr>
        <w:t>環境研究、会員：日本野鳥の会・野外観察研究会・昆虫写真研究会</w:t>
      </w:r>
    </w:p>
    <w:p w:rsidR="00367991" w:rsidRPr="00D33C0E" w:rsidRDefault="00367991" w:rsidP="00336F7F">
      <w:pPr>
        <w:rPr>
          <w:rFonts w:asciiTheme="majorHAnsi" w:eastAsiaTheme="majorEastAsia" w:hAnsiTheme="majorHAnsi" w:cstheme="majorHAnsi"/>
          <w:b/>
          <w:sz w:val="18"/>
          <w:szCs w:val="18"/>
        </w:rPr>
      </w:pPr>
    </w:p>
    <w:p w:rsidR="00367991" w:rsidRPr="00D33C0E" w:rsidRDefault="00367991" w:rsidP="00336F7F">
      <w:pPr>
        <w:rPr>
          <w:rFonts w:asciiTheme="majorHAnsi" w:eastAsiaTheme="majorEastAsia" w:hAnsiTheme="majorHAnsi" w:cstheme="majorHAnsi"/>
          <w:b/>
          <w:sz w:val="24"/>
          <w:szCs w:val="24"/>
        </w:rPr>
      </w:pPr>
    </w:p>
    <w:sectPr w:rsidR="00367991" w:rsidRPr="00D33C0E" w:rsidSect="008D7C90">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8A" w:rsidRDefault="0004718A" w:rsidP="00CF26B1">
      <w:r>
        <w:separator/>
      </w:r>
    </w:p>
  </w:endnote>
  <w:endnote w:type="continuationSeparator" w:id="0">
    <w:p w:rsidR="0004718A" w:rsidRDefault="0004718A" w:rsidP="00CF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8A" w:rsidRDefault="0004718A" w:rsidP="00CF26B1">
      <w:r>
        <w:separator/>
      </w:r>
    </w:p>
  </w:footnote>
  <w:footnote w:type="continuationSeparator" w:id="0">
    <w:p w:rsidR="0004718A" w:rsidRDefault="0004718A" w:rsidP="00CF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DB"/>
    <w:rsid w:val="00003261"/>
    <w:rsid w:val="0004718A"/>
    <w:rsid w:val="000B3AF2"/>
    <w:rsid w:val="000B793A"/>
    <w:rsid w:val="0015002B"/>
    <w:rsid w:val="00160482"/>
    <w:rsid w:val="00172925"/>
    <w:rsid w:val="001C47AA"/>
    <w:rsid w:val="001F0DB7"/>
    <w:rsid w:val="00204480"/>
    <w:rsid w:val="00213E5C"/>
    <w:rsid w:val="00224B74"/>
    <w:rsid w:val="002F35E6"/>
    <w:rsid w:val="00324C04"/>
    <w:rsid w:val="003339FD"/>
    <w:rsid w:val="00336F7F"/>
    <w:rsid w:val="00367991"/>
    <w:rsid w:val="003B69BE"/>
    <w:rsid w:val="00511EAF"/>
    <w:rsid w:val="00533581"/>
    <w:rsid w:val="00570C95"/>
    <w:rsid w:val="006000B0"/>
    <w:rsid w:val="00685A0C"/>
    <w:rsid w:val="0069580C"/>
    <w:rsid w:val="008638A6"/>
    <w:rsid w:val="008D20F4"/>
    <w:rsid w:val="008D7C90"/>
    <w:rsid w:val="009707DB"/>
    <w:rsid w:val="00B12A92"/>
    <w:rsid w:val="00B3446A"/>
    <w:rsid w:val="00B36CE1"/>
    <w:rsid w:val="00B37BA7"/>
    <w:rsid w:val="00BA149B"/>
    <w:rsid w:val="00BB04FE"/>
    <w:rsid w:val="00BD7857"/>
    <w:rsid w:val="00C25EAD"/>
    <w:rsid w:val="00CA2E65"/>
    <w:rsid w:val="00CF26B1"/>
    <w:rsid w:val="00D234B3"/>
    <w:rsid w:val="00D33C0E"/>
    <w:rsid w:val="00D502B5"/>
    <w:rsid w:val="00E631BA"/>
    <w:rsid w:val="00EE7EF8"/>
    <w:rsid w:val="00F9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6B1"/>
    <w:pPr>
      <w:tabs>
        <w:tab w:val="center" w:pos="4252"/>
        <w:tab w:val="right" w:pos="8504"/>
      </w:tabs>
      <w:snapToGrid w:val="0"/>
    </w:pPr>
  </w:style>
  <w:style w:type="character" w:customStyle="1" w:styleId="a4">
    <w:name w:val="ヘッダー (文字)"/>
    <w:basedOn w:val="a0"/>
    <w:link w:val="a3"/>
    <w:uiPriority w:val="99"/>
    <w:rsid w:val="00CF26B1"/>
  </w:style>
  <w:style w:type="paragraph" w:styleId="a5">
    <w:name w:val="footer"/>
    <w:basedOn w:val="a"/>
    <w:link w:val="a6"/>
    <w:uiPriority w:val="99"/>
    <w:unhideWhenUsed/>
    <w:rsid w:val="00CF26B1"/>
    <w:pPr>
      <w:tabs>
        <w:tab w:val="center" w:pos="4252"/>
        <w:tab w:val="right" w:pos="8504"/>
      </w:tabs>
      <w:snapToGrid w:val="0"/>
    </w:pPr>
  </w:style>
  <w:style w:type="character" w:customStyle="1" w:styleId="a6">
    <w:name w:val="フッター (文字)"/>
    <w:basedOn w:val="a0"/>
    <w:link w:val="a5"/>
    <w:uiPriority w:val="99"/>
    <w:rsid w:val="00CF26B1"/>
  </w:style>
  <w:style w:type="paragraph" w:styleId="a7">
    <w:name w:val="Balloon Text"/>
    <w:basedOn w:val="a"/>
    <w:link w:val="a8"/>
    <w:uiPriority w:val="99"/>
    <w:semiHidden/>
    <w:unhideWhenUsed/>
    <w:rsid w:val="008D7C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7C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6B1"/>
    <w:pPr>
      <w:tabs>
        <w:tab w:val="center" w:pos="4252"/>
        <w:tab w:val="right" w:pos="8504"/>
      </w:tabs>
      <w:snapToGrid w:val="0"/>
    </w:pPr>
  </w:style>
  <w:style w:type="character" w:customStyle="1" w:styleId="a4">
    <w:name w:val="ヘッダー (文字)"/>
    <w:basedOn w:val="a0"/>
    <w:link w:val="a3"/>
    <w:uiPriority w:val="99"/>
    <w:rsid w:val="00CF26B1"/>
  </w:style>
  <w:style w:type="paragraph" w:styleId="a5">
    <w:name w:val="footer"/>
    <w:basedOn w:val="a"/>
    <w:link w:val="a6"/>
    <w:uiPriority w:val="99"/>
    <w:unhideWhenUsed/>
    <w:rsid w:val="00CF26B1"/>
    <w:pPr>
      <w:tabs>
        <w:tab w:val="center" w:pos="4252"/>
        <w:tab w:val="right" w:pos="8504"/>
      </w:tabs>
      <w:snapToGrid w:val="0"/>
    </w:pPr>
  </w:style>
  <w:style w:type="character" w:customStyle="1" w:styleId="a6">
    <w:name w:val="フッター (文字)"/>
    <w:basedOn w:val="a0"/>
    <w:link w:val="a5"/>
    <w:uiPriority w:val="99"/>
    <w:rsid w:val="00CF26B1"/>
  </w:style>
  <w:style w:type="paragraph" w:styleId="a7">
    <w:name w:val="Balloon Text"/>
    <w:basedOn w:val="a"/>
    <w:link w:val="a8"/>
    <w:uiPriority w:val="99"/>
    <w:semiHidden/>
    <w:unhideWhenUsed/>
    <w:rsid w:val="008D7C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7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FB22-AD78-4F89-A38F-824B0336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pc-user</cp:lastModifiedBy>
  <cp:revision>26</cp:revision>
  <cp:lastPrinted>2012-05-04T03:41:00Z</cp:lastPrinted>
  <dcterms:created xsi:type="dcterms:W3CDTF">2011-11-30T03:49:00Z</dcterms:created>
  <dcterms:modified xsi:type="dcterms:W3CDTF">2012-05-05T00:16:00Z</dcterms:modified>
</cp:coreProperties>
</file>